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A67" w:rsidRDefault="00593C3E">
      <w:pPr>
        <w:pStyle w:val="1"/>
        <w:jc w:val="center"/>
      </w:pPr>
      <w:r>
        <w:rPr>
          <w:rFonts w:hint="eastAsia"/>
        </w:rPr>
        <w:t>投标注意事项</w:t>
      </w:r>
    </w:p>
    <w:p w:rsidR="00F70A67" w:rsidRDefault="00593C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>
        <w:rPr>
          <w:rFonts w:hint="eastAsia"/>
          <w:sz w:val="28"/>
          <w:szCs w:val="28"/>
        </w:rPr>
        <w:t>时效性</w:t>
      </w:r>
    </w:p>
    <w:p w:rsidR="00F70A67" w:rsidRDefault="00593C3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有意投标的厂家请关注后续各类外购件具体的招标公告，严格按照公告中要求的报名截止日期和开标日期进行报名、材料送达和开标。</w:t>
      </w:r>
    </w:p>
    <w:p w:rsidR="00F70A67" w:rsidRDefault="00593C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>
        <w:rPr>
          <w:rFonts w:hint="eastAsia"/>
          <w:sz w:val="28"/>
          <w:szCs w:val="28"/>
        </w:rPr>
        <w:t>报名要求</w:t>
      </w:r>
    </w:p>
    <w:p w:rsidR="00F70A67" w:rsidRDefault="00593C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不允许联合体投标；</w:t>
      </w:r>
    </w:p>
    <w:p w:rsidR="00F70A67" w:rsidRDefault="00593C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投标人须具有独立的法人资格；</w:t>
      </w:r>
    </w:p>
    <w:p w:rsidR="00F70A67" w:rsidRDefault="00593C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投标人须具有良好的商业信誉和健全的财务会计制度；</w:t>
      </w:r>
    </w:p>
    <w:p w:rsidR="00F70A67" w:rsidRDefault="00593C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投标人须具有履行合同所必须的设备和专业技术能力；</w:t>
      </w:r>
    </w:p>
    <w:p w:rsidR="00F70A67" w:rsidRDefault="00593C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投标人须</w:t>
      </w:r>
      <w:r>
        <w:rPr>
          <w:rFonts w:hint="eastAsia"/>
          <w:sz w:val="28"/>
          <w:szCs w:val="28"/>
        </w:rPr>
        <w:t>具备</w:t>
      </w:r>
      <w:r>
        <w:rPr>
          <w:rFonts w:hint="eastAsia"/>
          <w:sz w:val="28"/>
          <w:szCs w:val="28"/>
        </w:rPr>
        <w:t>法律、行政法规规定的其他条件</w:t>
      </w:r>
      <w:r>
        <w:rPr>
          <w:rFonts w:hint="eastAsia"/>
          <w:sz w:val="28"/>
          <w:szCs w:val="28"/>
        </w:rPr>
        <w:t>。</w:t>
      </w:r>
    </w:p>
    <w:p w:rsidR="00F70A67" w:rsidRDefault="00593C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三、报名材料</w:t>
      </w:r>
    </w:p>
    <w:p w:rsidR="00F70A67" w:rsidRDefault="00593C3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每一类外购件投标时，请按照其</w:t>
      </w:r>
      <w:bookmarkStart w:id="0" w:name="_GoBack"/>
      <w:bookmarkEnd w:id="0"/>
      <w:r>
        <w:rPr>
          <w:rFonts w:hint="eastAsia"/>
          <w:sz w:val="28"/>
          <w:szCs w:val="28"/>
        </w:rPr>
        <w:t>招标公告要求将以下报名材料提供并发送到指定邮箱：</w:t>
      </w:r>
    </w:p>
    <w:p w:rsidR="00F70A67" w:rsidRDefault="00593C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投标报名表</w:t>
      </w:r>
      <w:r>
        <w:rPr>
          <w:rFonts w:hint="eastAsia"/>
          <w:sz w:val="28"/>
          <w:szCs w:val="28"/>
        </w:rPr>
        <w:t xml:space="preserve">        2.</w:t>
      </w:r>
      <w:r>
        <w:rPr>
          <w:rFonts w:hint="eastAsia"/>
          <w:sz w:val="28"/>
          <w:szCs w:val="28"/>
        </w:rPr>
        <w:t>供应商调查表</w:t>
      </w:r>
    </w:p>
    <w:p w:rsidR="00F70A67" w:rsidRDefault="00593C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营业执照</w:t>
      </w:r>
      <w:r>
        <w:rPr>
          <w:rFonts w:hint="eastAsia"/>
          <w:sz w:val="28"/>
          <w:szCs w:val="28"/>
        </w:rPr>
        <w:t xml:space="preserve">          4.</w:t>
      </w:r>
      <w:r>
        <w:rPr>
          <w:rFonts w:hint="eastAsia"/>
          <w:sz w:val="28"/>
          <w:szCs w:val="28"/>
        </w:rPr>
        <w:t>法人身份证</w:t>
      </w:r>
      <w:r>
        <w:rPr>
          <w:rFonts w:hint="eastAsia"/>
          <w:sz w:val="28"/>
          <w:szCs w:val="28"/>
        </w:rPr>
        <w:t xml:space="preserve"> </w:t>
      </w:r>
    </w:p>
    <w:p w:rsidR="00F70A67" w:rsidRDefault="00593C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天眼查网页截图（工商信息页、主要人员页、主要股东页）</w:t>
      </w:r>
    </w:p>
    <w:p w:rsidR="00F70A67" w:rsidRDefault="00593C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 w:rsidR="00A926F2">
        <w:rPr>
          <w:rFonts w:hint="eastAsia"/>
          <w:sz w:val="28"/>
          <w:szCs w:val="28"/>
        </w:rPr>
        <w:t>招标保证金凭证</w:t>
      </w:r>
      <w:r>
        <w:rPr>
          <w:rFonts w:hint="eastAsia"/>
          <w:sz w:val="28"/>
          <w:szCs w:val="28"/>
        </w:rPr>
        <w:t xml:space="preserve"> </w:t>
      </w:r>
    </w:p>
    <w:p w:rsidR="00F70A67" w:rsidRDefault="00593C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四、其他</w:t>
      </w:r>
    </w:p>
    <w:p w:rsidR="00F70A67" w:rsidRDefault="00593C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各类外购件招标具体时间请关注官网后续公告，最终解释权归远大智能工业集团所有。</w:t>
      </w:r>
    </w:p>
    <w:sectPr w:rsidR="00F70A67" w:rsidSect="00F70A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C3E" w:rsidRDefault="00593C3E" w:rsidP="00A926F2">
      <w:r>
        <w:separator/>
      </w:r>
    </w:p>
  </w:endnote>
  <w:endnote w:type="continuationSeparator" w:id="1">
    <w:p w:rsidR="00593C3E" w:rsidRDefault="00593C3E" w:rsidP="00A92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C3E" w:rsidRDefault="00593C3E" w:rsidP="00A926F2">
      <w:r>
        <w:separator/>
      </w:r>
    </w:p>
  </w:footnote>
  <w:footnote w:type="continuationSeparator" w:id="1">
    <w:p w:rsidR="00593C3E" w:rsidRDefault="00593C3E" w:rsidP="00A926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GZiNDk5M2YwYjhmY2U4ODUxMGVmMjliZmQxYTlkOTUifQ=="/>
  </w:docVars>
  <w:rsids>
    <w:rsidRoot w:val="00F70A67"/>
    <w:rsid w:val="00593C3E"/>
    <w:rsid w:val="00A926F2"/>
    <w:rsid w:val="00F70A67"/>
    <w:rsid w:val="034A564A"/>
    <w:rsid w:val="1417250C"/>
    <w:rsid w:val="2CCB451E"/>
    <w:rsid w:val="35D87013"/>
    <w:rsid w:val="40520D87"/>
    <w:rsid w:val="42150B44"/>
    <w:rsid w:val="4CBE1552"/>
    <w:rsid w:val="4EDD7FCC"/>
    <w:rsid w:val="6D9C4D2A"/>
    <w:rsid w:val="798B7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A6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F70A67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0A67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A926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926F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A926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926F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tt</cp:lastModifiedBy>
  <cp:revision>2</cp:revision>
  <dcterms:created xsi:type="dcterms:W3CDTF">2014-10-29T12:08:00Z</dcterms:created>
  <dcterms:modified xsi:type="dcterms:W3CDTF">2026-07-23T00:06:00Z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534CBE40C8B447E582F0E0A3D37E00AD_12</vt:lpwstr>
  </property>
</Properties>
</file>